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0" w:firstLineChars="0"/>
        <w:jc w:val="both"/>
        <w:outlineLvl w:val="1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黑体" w:cs="黑体"/>
          <w:sz w:val="32"/>
          <w:szCs w:val="32"/>
        </w:rPr>
      </w:pPr>
    </w:p>
    <w:p>
      <w:pPr>
        <w:spacing w:line="580" w:lineRule="exact"/>
        <w:jc w:val="center"/>
        <w:outlineLvl w:val="1"/>
        <w:rPr>
          <w:rFonts w:hint="eastAsia" w:ascii="宋体" w:hAnsi="宋体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20</w:t>
      </w:r>
      <w:r>
        <w:rPr>
          <w:rFonts w:hint="eastAsia" w:ascii="宋体" w:hAnsi="宋体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方正小标宋简体" w:cs="Times New Roman"/>
          <w:sz w:val="44"/>
          <w:szCs w:val="44"/>
          <w:lang w:eastAsia="zh-CN"/>
        </w:rPr>
        <w:t>年规范性文件备案情况统计表</w:t>
      </w:r>
      <w:bookmarkEnd w:id="0"/>
    </w:p>
    <w:p>
      <w:pPr>
        <w:wordWrap w:val="0"/>
        <w:spacing w:line="580" w:lineRule="exact"/>
        <w:jc w:val="right"/>
        <w:outlineLvl w:val="1"/>
        <w:rPr>
          <w:rFonts w:hint="default" w:ascii="宋体" w:hAnsi="宋体" w:eastAsia="楷体_GB2312"/>
          <w:b/>
          <w:sz w:val="28"/>
          <w:szCs w:val="28"/>
          <w:lang w:val="en-US" w:eastAsia="zh-CN"/>
        </w:rPr>
      </w:pPr>
      <w:r>
        <w:rPr>
          <w:rFonts w:hint="eastAsia" w:ascii="宋体" w:hAnsi="宋体" w:eastAsia="楷体_GB2312" w:cs="Times New Roman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楷体_GB2312" w:cs="Times New Roman"/>
          <w:sz w:val="28"/>
          <w:szCs w:val="28"/>
        </w:rPr>
        <w:t>单位：件</w:t>
      </w:r>
      <w:r>
        <w:rPr>
          <w:rFonts w:hint="eastAsia" w:ascii="宋体" w:hAnsi="宋体" w:eastAsia="楷体_GB2312" w:cs="Times New Roman"/>
          <w:sz w:val="28"/>
          <w:szCs w:val="28"/>
          <w:lang w:val="en-US" w:eastAsia="zh-CN"/>
        </w:rPr>
        <w:t xml:space="preserve">  </w:t>
      </w: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3612"/>
        <w:gridCol w:w="149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84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统  计  类  别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备</w:t>
            </w: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案</w:t>
            </w: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黑体" w:cs="Times New Roman"/>
                <w:color w:val="000000"/>
                <w:sz w:val="28"/>
                <w:szCs w:val="28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584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ascii="宋体" w:hAnsi="宋体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  <w:t>小计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Times New Roman"/>
                <w:color w:val="000000"/>
                <w:sz w:val="28"/>
                <w:szCs w:val="2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省政府规章和决定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命令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省政府规章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省政府决定、命令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11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宋体" w:hAnsi="宋体" w:eastAsia="仿宋_GB2312" w:cs="仿宋_GB2312"/>
                <w:color w:val="000000"/>
                <w:spacing w:val="11"/>
                <w:sz w:val="28"/>
                <w:szCs w:val="28"/>
              </w:rPr>
              <w:t>法院</w:t>
            </w:r>
            <w:r>
              <w:rPr>
                <w:rFonts w:hint="eastAsia" w:ascii="宋体" w:hAnsi="宋体" w:eastAsia="仿宋_GB2312" w:cs="仿宋_GB2312"/>
                <w:color w:val="000000"/>
                <w:spacing w:val="11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省检察院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规范性文件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经济特区法规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深圳经济特区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珠海经济特区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汕头经济特区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地级以上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市人大常委会决议、决定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广州市人大常委会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深圳市人大常委会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珠海市人大常委会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汕头市人大常委会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佛山市人大常委会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韶关市人大常委会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河源市人大常委会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梅州市人大常委会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惠州市人大常委会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汕尾市人大常委会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东莞市人大常委会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中山市人大常委会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江门市人大常委会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阳江市人大常委会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湛江市人大常委会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茂名市人大常委会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肇庆市人大常委会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清远市人大常委会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潮州市人大常委会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揭阳市人大常委会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云浮市人大常委会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eastAsia="zh-CN"/>
              </w:rPr>
              <w:t>地级以上</w:t>
            </w: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政府规章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广州市政府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深圳市政府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珠海市政府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汕头市政府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佛山市政府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韶关市政府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河源市政府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梅州市政府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惠州市政府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汕尾市政府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东莞市政府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中山市政府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江门市政府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阳江市政府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湛江市政府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茂名市政府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肇庆市政府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清远市政府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潮州市政府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揭阳市政府</w:t>
            </w:r>
          </w:p>
        </w:tc>
        <w:tc>
          <w:tcPr>
            <w:tcW w:w="1493" w:type="dxa"/>
            <w:vAlign w:val="center"/>
          </w:tcPr>
          <w:p>
            <w:pPr>
              <w:adjustRightInd w:val="0"/>
              <w:spacing w:line="400" w:lineRule="exact"/>
              <w:jc w:val="center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云浮市政府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4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  <w:t>总      计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000000"/>
                <w:spacing w:val="-6"/>
                <w:sz w:val="28"/>
                <w:szCs w:val="28"/>
                <w:lang w:val="en-US" w:eastAsia="zh-CN"/>
              </w:rPr>
              <w:t>180</w:t>
            </w:r>
          </w:p>
        </w:tc>
      </w:tr>
    </w:tbl>
    <w:p>
      <w:pPr>
        <w:rPr>
          <w:rFonts w:ascii="宋体" w:hAnsi="宋体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A1ODRmZWQ2ZGEyYTFkNGNhM2QxODlmNWZlMGMifQ=="/>
  </w:docVars>
  <w:rsids>
    <w:rsidRoot w:val="783C3C08"/>
    <w:rsid w:val="783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2023-04-11T01:09:00Z</dcterms:created>
  <dc:creator>王昊</dc:creator>
  <cp:lastModifiedBy>王昊</cp:lastModifiedBy>
  <dcterms:modified xsi:type="dcterms:W3CDTF">2023-04-11T01:10:45Z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1877AA0EFF1F4AAD980D3A71EB43B3BE_11</vt:lpwstr>
  </property>
</Properties>
</file>